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54" w:rsidRDefault="00710A54">
      <w:pPr>
        <w:rPr>
          <w:rFonts w:ascii="Arial" w:eastAsia="Arial" w:hAnsi="Arial" w:cs="Arial"/>
          <w:color w:val="222222"/>
          <w:highlight w:val="white"/>
        </w:rPr>
        <w:sectPr w:rsidR="00710A54" w:rsidSect="00C56673">
          <w:headerReference w:type="even" r:id="rId6"/>
          <w:headerReference w:type="default" r:id="rId7"/>
          <w:footerReference w:type="default" r:id="rId8"/>
          <w:headerReference w:type="first" r:id="rId9"/>
          <w:pgSz w:w="11907" w:h="16840"/>
          <w:pgMar w:top="1418" w:right="1134" w:bottom="1661" w:left="1134" w:header="284" w:footer="567" w:gutter="0"/>
          <w:pgBorders w:offsetFrom="page">
            <w:top w:val="single" w:sz="4" w:space="24" w:color="4F81BD" w:themeColor="accent1"/>
            <w:left w:val="single" w:sz="4" w:space="24" w:color="4F81BD" w:themeColor="accent1"/>
            <w:bottom w:val="single" w:sz="4" w:space="24" w:color="4F81BD" w:themeColor="accent1"/>
            <w:right w:val="single" w:sz="4" w:space="24" w:color="4F81BD" w:themeColor="accent1"/>
          </w:pgBorders>
          <w:pgNumType w:start="1"/>
          <w:cols w:space="720"/>
          <w:docGrid w:linePitch="326"/>
        </w:sectPr>
      </w:pP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710A54">
      <w:type w:val="continuous"/>
      <w:pgSz w:w="11907" w:h="16840"/>
      <w:pgMar w:top="1418" w:right="1134" w:bottom="1661" w:left="1134" w:header="284" w:footer="567" w:gutter="0"/>
      <w:pgBorders w:offsetFrom="page">
        <w:top w:val="single" w:sz="4" w:space="24" w:color="4F81BD" w:themeColor="accent1"/>
        <w:left w:val="single" w:sz="4" w:space="24" w:color="4F81BD" w:themeColor="accent1"/>
        <w:bottom w:val="single" w:sz="4" w:space="24" w:color="4F81BD" w:themeColor="accent1"/>
        <w:right w:val="single" w:sz="4" w:space="24" w:color="4F81BD" w:themeColor="accent1"/>
      </w:pgBorders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E0E" w:rsidRDefault="00196E0E" w:rsidP="003D7537">
      <w:r>
        <w:separator/>
      </w:r>
    </w:p>
  </w:endnote>
  <w:endnote w:type="continuationSeparator" w:id="1">
    <w:p w:rsidR="00196E0E" w:rsidRDefault="00196E0E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710A54" w:rsidRDefault="00196E0E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sz w:val="22"/>
        <w:szCs w:val="22"/>
        <w:highlight w:val="white"/>
      </w:rPr>
    </w:pPr>
    <w:r w:rsidRPr="00710A54">
      <w:rPr>
        <w:rFonts w:ascii="Lora" w:eastAsia="Lora" w:hAnsi="Lora" w:cs="Lora"/>
        <w:sz w:val="22"/>
        <w:szCs w:val="22"/>
        <w:highlight w:val="white"/>
      </w:rPr>
      <w:t xml:space="preserve">Rua Jean Chalgrin, 109, Pq. Bristol, São Paulo, SP, CEP 04166-010 </w:t>
    </w:r>
    <w:r w:rsidRPr="00710A54">
      <w:rPr>
        <w:rFonts w:ascii="Lora" w:eastAsia="Lora" w:hAnsi="Lora" w:cs="Lora"/>
        <w:sz w:val="22"/>
        <w:szCs w:val="22"/>
        <w:highlight w:val="white"/>
      </w:rPr>
      <w:t xml:space="preserve">(11) 2334-3192 – 97210-0736 </w:t>
    </w:r>
  </w:p>
  <w:p w:rsidR="003D7537" w:rsidRPr="00710A54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000000" w:themeColor="text1"/>
        <w:highlight w:val="white"/>
      </w:rPr>
    </w:pPr>
    <w:hyperlink r:id="rId1" w:history="1">
      <w:r w:rsidRPr="00710A54">
        <w:rPr>
          <w:rStyle w:val="Hyperlink"/>
          <w:rFonts w:ascii="Lora" w:eastAsia="Lora" w:hAnsi="Lora" w:cs="Lora"/>
          <w:color w:val="000000" w:themeColor="text1"/>
        </w:rPr>
        <w:t>marcio.mmsmms@gmail.com</w:t>
      </w:r>
    </w:hyperlink>
    <w:r w:rsidRPr="00710A54">
      <w:rPr>
        <w:rFonts w:ascii="Lora" w:eastAsia="Lora" w:hAnsi="Lora" w:cs="Lora"/>
        <w:color w:val="000000" w:themeColor="text1"/>
        <w:highlight w:val="white"/>
      </w:rPr>
      <w:t xml:space="preserve">       </w:t>
    </w:r>
    <w:hyperlink r:id="rId2">
      <w:r w:rsidR="00196E0E" w:rsidRPr="00710A54">
        <w:rPr>
          <w:rFonts w:ascii="Lora" w:eastAsia="Lora" w:hAnsi="Lora" w:cs="Lora"/>
          <w:color w:val="000000" w:themeColor="text1"/>
          <w:highlight w:val="white"/>
          <w:u w:val="single"/>
        </w:rPr>
        <w:t>marcio@marciomartinsadvogado.com.br</w:t>
      </w:r>
    </w:hyperlink>
  </w:p>
  <w:p w:rsidR="003D7537" w:rsidRPr="00710A54" w:rsidRDefault="00196E0E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000000" w:themeColor="text1"/>
        <w:sz w:val="28"/>
        <w:szCs w:val="28"/>
        <w:highlight w:val="white"/>
      </w:rPr>
    </w:pPr>
    <w:r w:rsidRPr="00710A54">
      <w:rPr>
        <w:rFonts w:ascii="Lora" w:eastAsia="Lora" w:hAnsi="Lora" w:cs="Lora"/>
        <w:color w:val="000000" w:themeColor="text1"/>
        <w:sz w:val="28"/>
        <w:szCs w:val="28"/>
        <w:highlight w:val="white"/>
      </w:rPr>
      <w:t>www.marciomartinsadvogado.com.br</w:t>
    </w:r>
  </w:p>
  <w:p w:rsidR="003D7537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E0E" w:rsidRDefault="00196E0E" w:rsidP="003D7537">
      <w:r>
        <w:separator/>
      </w:r>
    </w:p>
  </w:footnote>
  <w:footnote w:type="continuationSeparator" w:id="1">
    <w:p w:rsidR="00196E0E" w:rsidRDefault="00196E0E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4" o:spid="_x0000_s2054" type="#_x0000_t136" style="position:absolute;margin-left:0;margin-top:0;width:481.9pt;height:25.35pt;z-index:-251654144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537" w:rsidRDefault="00C5667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5" o:spid="_x0000_s2055" type="#_x0000_t136" style="position:absolute;margin-left:0;margin-top:0;width:492.7pt;height:25.35pt;z-index:-251652096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726453" o:spid="_x0000_s2053" type="#_x0000_t136" style="position:absolute;margin-left:0;margin-top:0;width:481.9pt;height:25.35pt;z-index:-251656192;mso-position-horizontal:center;mso-position-horizontal-relative:margin;mso-position-vertical:center;mso-position-vertical-relative:margin" o:allowincell="f" fillcolor="#548dd4 [1951]" stroked="f">
          <v:fill opacity=".5"/>
          <v:textpath style="font-family:&quot;Trajan Pro&quot;;font-size:1pt" string="Marcio Martins Advogado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196E0E"/>
    <w:rsid w:val="003D7537"/>
    <w:rsid w:val="00710A54"/>
    <w:rsid w:val="00C5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2019-09-16T18:43:00Z</dcterms:created>
  <dcterms:modified xsi:type="dcterms:W3CDTF">2019-09-16T18:43:00Z</dcterms:modified>
</cp:coreProperties>
</file>